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7542F4">
        <w:rPr>
          <w:rFonts w:ascii="Times New Roman" w:eastAsia="Times New Roman" w:hAnsi="Times New Roman" w:cs="Times New Roman"/>
          <w:b/>
          <w:sz w:val="24"/>
          <w:szCs w:val="24"/>
          <w:lang w:val="lt-LT"/>
        </w:rPr>
        <w:t>AIŠKINAMASIS RAŠTAS</w:t>
      </w:r>
    </w:p>
    <w:p w14:paraId="3B39F2E3" w14:textId="1F9FDC88" w:rsidR="00995E11" w:rsidRPr="007542F4" w:rsidRDefault="00995E11"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PRIE SKUODO RAJONO SAVIVALDYBĖS TARYBOS SPRENDIMO PROJEKTO</w:t>
      </w:r>
    </w:p>
    <w:p w14:paraId="19C217C6" w14:textId="0F90FB19" w:rsidR="006D0EEC" w:rsidRDefault="00995E11" w:rsidP="003F13B5">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
          <w:sz w:val="24"/>
          <w:szCs w:val="24"/>
          <w:lang w:val="lt-LT"/>
        </w:rPr>
        <w:t xml:space="preserve">DĖL </w:t>
      </w:r>
      <w:r w:rsidR="003F13B5" w:rsidRPr="003F13B5">
        <w:rPr>
          <w:rFonts w:ascii="Times New Roman" w:eastAsia="Times New Roman" w:hAnsi="Times New Roman" w:cs="Times New Roman"/>
          <w:b/>
          <w:sz w:val="24"/>
          <w:szCs w:val="24"/>
          <w:lang w:val="lt-LT"/>
        </w:rPr>
        <w:t>SKUODO RAJONO SAVIVALDYBĖS TARYBOS 2026 M. GEGUŽĖS 29 D. SPRENDIMO NR. T9-107 „DĖL PINIGINĖS SOCIALINĖS PARAMOS TEIKIMO NEPASITURINTIEMS SKUODO RAJONO SAVIVALDYBĖS GYVENTOJAMS TVARKOS APRAŠO PATVIRTINIMO“ PAKEITIMO</w:t>
      </w:r>
    </w:p>
    <w:p w14:paraId="5A1A0693" w14:textId="77777777" w:rsidR="00E1553D" w:rsidRPr="007542F4" w:rsidRDefault="00E1553D" w:rsidP="00091B65">
      <w:pPr>
        <w:spacing w:after="0" w:line="240" w:lineRule="auto"/>
        <w:jc w:val="center"/>
        <w:rPr>
          <w:rFonts w:ascii="Times New Roman" w:eastAsia="Times New Roman" w:hAnsi="Times New Roman" w:cs="Times New Roman"/>
          <w:bCs/>
          <w:sz w:val="24"/>
          <w:szCs w:val="24"/>
          <w:lang w:val="lt-LT" w:eastAsia="ja-JP"/>
        </w:rPr>
      </w:pPr>
    </w:p>
    <w:p w14:paraId="4616CE30" w14:textId="253E7627" w:rsidR="006D0EEC" w:rsidRPr="007542F4"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7542F4">
        <w:rPr>
          <w:rFonts w:ascii="Times New Roman" w:eastAsia="Times New Roman" w:hAnsi="Times New Roman" w:cs="Times New Roman"/>
          <w:bCs/>
          <w:sz w:val="24"/>
          <w:szCs w:val="24"/>
          <w:lang w:val="lt-LT" w:eastAsia="ja-JP"/>
        </w:rPr>
        <w:t>20</w:t>
      </w:r>
      <w:r w:rsidR="00F87365">
        <w:rPr>
          <w:rFonts w:ascii="Times New Roman" w:eastAsia="Times New Roman" w:hAnsi="Times New Roman" w:cs="Times New Roman"/>
          <w:bCs/>
          <w:sz w:val="24"/>
          <w:szCs w:val="24"/>
          <w:lang w:val="lt-LT" w:eastAsia="ja-JP"/>
        </w:rPr>
        <w:t>2</w:t>
      </w:r>
      <w:r w:rsidR="00D25AED">
        <w:rPr>
          <w:rFonts w:ascii="Times New Roman" w:eastAsia="Times New Roman" w:hAnsi="Times New Roman" w:cs="Times New Roman"/>
          <w:bCs/>
          <w:sz w:val="24"/>
          <w:szCs w:val="24"/>
          <w:lang w:val="lt-LT" w:eastAsia="ja-JP"/>
        </w:rPr>
        <w:t>6</w:t>
      </w:r>
      <w:r w:rsidR="00F87365">
        <w:rPr>
          <w:rFonts w:ascii="Times New Roman" w:eastAsia="Times New Roman" w:hAnsi="Times New Roman" w:cs="Times New Roman"/>
          <w:bCs/>
          <w:sz w:val="24"/>
          <w:szCs w:val="24"/>
          <w:lang w:val="lt-LT" w:eastAsia="ja-JP"/>
        </w:rPr>
        <w:t xml:space="preserve"> </w:t>
      </w:r>
      <w:r w:rsidRPr="007542F4">
        <w:rPr>
          <w:rFonts w:ascii="Times New Roman" w:eastAsia="Times New Roman" w:hAnsi="Times New Roman" w:cs="Times New Roman"/>
          <w:bCs/>
          <w:sz w:val="24"/>
          <w:szCs w:val="24"/>
          <w:lang w:val="lt-LT" w:eastAsia="ja-JP"/>
        </w:rPr>
        <w:t>m.</w:t>
      </w:r>
      <w:r w:rsidR="007013AF">
        <w:rPr>
          <w:rFonts w:ascii="Times New Roman" w:eastAsia="Times New Roman" w:hAnsi="Times New Roman" w:cs="Times New Roman"/>
          <w:bCs/>
          <w:sz w:val="24"/>
          <w:szCs w:val="24"/>
          <w:lang w:val="lt-LT" w:eastAsia="ja-JP"/>
        </w:rPr>
        <w:t xml:space="preserve"> </w:t>
      </w:r>
      <w:r w:rsidR="00384AFB">
        <w:rPr>
          <w:rFonts w:ascii="Times New Roman" w:eastAsia="Times New Roman" w:hAnsi="Times New Roman" w:cs="Times New Roman"/>
          <w:bCs/>
          <w:sz w:val="24"/>
          <w:szCs w:val="24"/>
          <w:lang w:val="lt-LT" w:eastAsia="ja-JP"/>
        </w:rPr>
        <w:t>rugpjūčio</w:t>
      </w:r>
      <w:r w:rsidR="007013AF">
        <w:rPr>
          <w:rFonts w:ascii="Times New Roman" w:eastAsia="Times New Roman" w:hAnsi="Times New Roman" w:cs="Times New Roman"/>
          <w:bCs/>
          <w:sz w:val="24"/>
          <w:szCs w:val="24"/>
          <w:lang w:val="lt-LT" w:eastAsia="ja-JP"/>
        </w:rPr>
        <w:t xml:space="preserve"> </w:t>
      </w:r>
      <w:r w:rsidR="00245AE8">
        <w:rPr>
          <w:rFonts w:ascii="Times New Roman" w:eastAsia="Times New Roman" w:hAnsi="Times New Roman" w:cs="Times New Roman"/>
          <w:bCs/>
          <w:sz w:val="24"/>
          <w:szCs w:val="24"/>
          <w:lang w:val="lt-LT" w:eastAsia="ja-JP"/>
        </w:rPr>
        <w:t>12</w:t>
      </w:r>
      <w:r w:rsidRPr="007542F4">
        <w:rPr>
          <w:rFonts w:ascii="Times New Roman" w:eastAsia="Times New Roman" w:hAnsi="Times New Roman" w:cs="Times New Roman"/>
          <w:bCs/>
          <w:sz w:val="24"/>
          <w:szCs w:val="24"/>
          <w:lang w:val="lt-LT" w:eastAsia="ja-JP"/>
        </w:rPr>
        <w:t xml:space="preserve"> d. </w:t>
      </w:r>
      <w:r w:rsidR="00245AE8">
        <w:rPr>
          <w:rFonts w:ascii="Times New Roman" w:eastAsia="Times New Roman" w:hAnsi="Times New Roman" w:cs="Times New Roman"/>
          <w:bCs/>
          <w:sz w:val="24"/>
          <w:szCs w:val="24"/>
          <w:lang w:val="lt-LT" w:eastAsia="ja-JP"/>
        </w:rPr>
        <w:t>Nr. T10-131</w:t>
      </w:r>
    </w:p>
    <w:p w14:paraId="73F0D74F" w14:textId="77777777" w:rsidR="006D0EEC" w:rsidRPr="007542F4"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7542F4">
        <w:rPr>
          <w:rFonts w:ascii="Times New Roman" w:eastAsia="Times New Roman" w:hAnsi="Times New Roman" w:cs="Times New Roman"/>
          <w:bCs/>
          <w:sz w:val="24"/>
          <w:szCs w:val="24"/>
          <w:lang w:val="lt-LT" w:eastAsia="ja-JP"/>
        </w:rPr>
        <w:t>Skuodas</w:t>
      </w:r>
    </w:p>
    <w:p w14:paraId="7980E3A9" w14:textId="77777777" w:rsidR="006D0EEC" w:rsidRPr="007542F4" w:rsidRDefault="006D0EEC" w:rsidP="007542F4">
      <w:pPr>
        <w:spacing w:after="0" w:line="240" w:lineRule="auto"/>
        <w:ind w:firstLine="1276"/>
        <w:rPr>
          <w:rFonts w:ascii="Times New Roman" w:eastAsia="Times New Roman" w:hAnsi="Times New Roman" w:cs="Times New Roman"/>
          <w:bCs/>
          <w:sz w:val="24"/>
          <w:szCs w:val="24"/>
          <w:lang w:val="lt-LT" w:eastAsia="ja-JP"/>
        </w:rPr>
      </w:pPr>
    </w:p>
    <w:p w14:paraId="60AAD53C" w14:textId="4EF50A2B" w:rsidR="006D0EEC" w:rsidRDefault="006D0EEC" w:rsidP="00CA0302">
      <w:pPr>
        <w:numPr>
          <w:ilvl w:val="0"/>
          <w:numId w:val="1"/>
        </w:numPr>
        <w:tabs>
          <w:tab w:val="left" w:pos="1560"/>
        </w:tabs>
        <w:spacing w:after="0" w:line="240" w:lineRule="auto"/>
        <w:ind w:left="0" w:firstLine="1247"/>
        <w:contextualSpacing/>
        <w:jc w:val="both"/>
        <w:rPr>
          <w:rFonts w:ascii="Times New Roman" w:eastAsia="Times New Roman" w:hAnsi="Times New Roman" w:cs="Times New Roman"/>
          <w:b/>
          <w:sz w:val="24"/>
          <w:szCs w:val="24"/>
          <w:lang w:val="lt-LT"/>
        </w:rPr>
      </w:pPr>
      <w:r w:rsidRPr="007542F4">
        <w:rPr>
          <w:rFonts w:ascii="Times New Roman" w:eastAsia="Times New Roman" w:hAnsi="Times New Roman" w:cs="Times New Roman"/>
          <w:b/>
          <w:sz w:val="24"/>
          <w:szCs w:val="24"/>
          <w:lang w:val="lt-LT"/>
        </w:rPr>
        <w:t xml:space="preserve">Parengto sprendimo projekto tikslas ir uždaviniai. </w:t>
      </w:r>
    </w:p>
    <w:p w14:paraId="15DA95A0" w14:textId="47FDA349" w:rsidR="00995E11" w:rsidRPr="0014411B" w:rsidRDefault="0014411B" w:rsidP="0014411B">
      <w:pPr>
        <w:tabs>
          <w:tab w:val="left" w:pos="1560"/>
        </w:tabs>
        <w:spacing w:after="0" w:line="240" w:lineRule="auto"/>
        <w:ind w:firstLine="1276"/>
        <w:contextualSpacing/>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S</w:t>
      </w:r>
      <w:r w:rsidRPr="0014411B">
        <w:rPr>
          <w:rFonts w:ascii="Times New Roman" w:eastAsia="Times New Roman" w:hAnsi="Times New Roman" w:cs="Times New Roman"/>
          <w:bCs/>
          <w:sz w:val="24"/>
          <w:szCs w:val="24"/>
          <w:lang w:val="lt-LT"/>
        </w:rPr>
        <w:t xml:space="preserve">uderinti Piniginės socialinės paramos teikimo nepasiturintiems Skuodo rajono savivaldybės gyventojams tvarkos aprašą su naujai įsigaliojusiais teisės aktais, reglamentuojančiais nepanaudotų savivaldybės biudžeto lėšų, skirtų socialinei paramai, naudojimą socialinės apsaugos sritims finansuoti, taip pat patikslinti </w:t>
      </w:r>
      <w:r w:rsidR="00B54090">
        <w:rPr>
          <w:rFonts w:ascii="Times New Roman" w:eastAsia="Times New Roman" w:hAnsi="Times New Roman" w:cs="Times New Roman"/>
          <w:bCs/>
          <w:sz w:val="24"/>
          <w:szCs w:val="24"/>
          <w:lang w:val="lt-LT"/>
        </w:rPr>
        <w:t>a</w:t>
      </w:r>
      <w:r w:rsidRPr="0014411B">
        <w:rPr>
          <w:rFonts w:ascii="Times New Roman" w:eastAsia="Times New Roman" w:hAnsi="Times New Roman" w:cs="Times New Roman"/>
          <w:bCs/>
          <w:sz w:val="24"/>
          <w:szCs w:val="24"/>
          <w:lang w:val="lt-LT"/>
        </w:rPr>
        <w:t>prašo nuostatas, aiškiai nustatant asmenų, kuriems jis taikomas, ratą.</w:t>
      </w:r>
    </w:p>
    <w:p w14:paraId="0EA5FD14" w14:textId="77777777" w:rsidR="006B76DF" w:rsidRDefault="006B76DF" w:rsidP="00CA0302">
      <w:pPr>
        <w:tabs>
          <w:tab w:val="left" w:pos="1560"/>
        </w:tabs>
        <w:spacing w:after="0" w:line="240" w:lineRule="auto"/>
        <w:ind w:firstLine="1247"/>
        <w:contextualSpacing/>
        <w:jc w:val="both"/>
        <w:rPr>
          <w:rFonts w:ascii="Times New Roman" w:eastAsia="Times New Roman" w:hAnsi="Times New Roman" w:cs="Times New Roman"/>
          <w:b/>
          <w:sz w:val="24"/>
          <w:szCs w:val="24"/>
          <w:lang w:val="lt-LT"/>
        </w:rPr>
      </w:pPr>
    </w:p>
    <w:p w14:paraId="2E923573" w14:textId="7E2C903A" w:rsidR="00995E11" w:rsidRDefault="007013AF" w:rsidP="00CA0302">
      <w:pPr>
        <w:tabs>
          <w:tab w:val="left" w:pos="1560"/>
        </w:tabs>
        <w:spacing w:after="0" w:line="240" w:lineRule="auto"/>
        <w:ind w:firstLine="1247"/>
        <w:contextualSpacing/>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2. </w:t>
      </w:r>
      <w:r w:rsidR="006D0EEC" w:rsidRPr="007542F4">
        <w:rPr>
          <w:rFonts w:ascii="Times New Roman" w:eastAsia="Times New Roman" w:hAnsi="Times New Roman" w:cs="Times New Roman"/>
          <w:b/>
          <w:sz w:val="24"/>
          <w:szCs w:val="24"/>
          <w:lang w:val="lt-LT"/>
        </w:rPr>
        <w:t>Siūlomos teisinio reguliavimo nuostatos.</w:t>
      </w:r>
      <w:r w:rsidR="007542F4" w:rsidRPr="007542F4">
        <w:rPr>
          <w:rFonts w:ascii="Times New Roman" w:eastAsia="Times New Roman" w:hAnsi="Times New Roman" w:cs="Times New Roman"/>
          <w:b/>
          <w:sz w:val="24"/>
          <w:szCs w:val="24"/>
          <w:lang w:val="lt-LT"/>
        </w:rPr>
        <w:t xml:space="preserve"> </w:t>
      </w:r>
    </w:p>
    <w:p w14:paraId="01C66D4F" w14:textId="5813D385" w:rsidR="00B54090" w:rsidRDefault="004E071D" w:rsidP="00F21C09">
      <w:pPr>
        <w:tabs>
          <w:tab w:val="left" w:pos="1560"/>
        </w:tabs>
        <w:spacing w:after="0" w:line="240" w:lineRule="auto"/>
        <w:ind w:firstLine="1247"/>
        <w:contextualSpacing/>
        <w:jc w:val="both"/>
        <w:rPr>
          <w:rFonts w:ascii="Times New Roman" w:eastAsia="Times New Roman" w:hAnsi="Times New Roman" w:cs="Times New Roman"/>
          <w:b/>
          <w:sz w:val="24"/>
          <w:szCs w:val="24"/>
          <w:lang w:val="lt-LT"/>
        </w:rPr>
      </w:pPr>
      <w:r w:rsidRPr="003416E8">
        <w:rPr>
          <w:rFonts w:ascii="Times New Roman" w:hAnsi="Times New Roman" w:cs="Times New Roman"/>
          <w:bCs/>
          <w:sz w:val="24"/>
          <w:szCs w:val="24"/>
          <w:lang w:val="lt-LT"/>
        </w:rPr>
        <w:t>Vadovaujantis Lietuvos Respublikos piniginės socialinės paramos nepasiturintiems gyventojams įstatymu, piniginė socialinė parama bus skiriama tik nepasiturintiems gyventojams.</w:t>
      </w:r>
      <w:r>
        <w:rPr>
          <w:rFonts w:ascii="Times New Roman" w:hAnsi="Times New Roman" w:cs="Times New Roman"/>
          <w:bCs/>
          <w:sz w:val="24"/>
          <w:szCs w:val="24"/>
          <w:lang w:val="lt-LT"/>
        </w:rPr>
        <w:t xml:space="preserve"> </w:t>
      </w:r>
    </w:p>
    <w:p w14:paraId="3250A4EB" w14:textId="77777777" w:rsidR="006B76DF" w:rsidRDefault="006B76DF" w:rsidP="00CA0302">
      <w:pPr>
        <w:tabs>
          <w:tab w:val="left" w:pos="1560"/>
        </w:tabs>
        <w:spacing w:after="0" w:line="240" w:lineRule="auto"/>
        <w:ind w:firstLine="1247"/>
        <w:contextualSpacing/>
        <w:jc w:val="both"/>
        <w:rPr>
          <w:rFonts w:ascii="Times New Roman" w:eastAsia="Times New Roman" w:hAnsi="Times New Roman" w:cs="Times New Roman"/>
          <w:b/>
          <w:sz w:val="24"/>
          <w:szCs w:val="24"/>
          <w:lang w:val="lt-LT"/>
        </w:rPr>
      </w:pPr>
    </w:p>
    <w:p w14:paraId="6B6B0B35" w14:textId="5C6BE582" w:rsidR="006D0EEC" w:rsidRDefault="009F7F05" w:rsidP="00CA0302">
      <w:pPr>
        <w:tabs>
          <w:tab w:val="left" w:pos="1560"/>
        </w:tabs>
        <w:spacing w:after="0" w:line="240" w:lineRule="auto"/>
        <w:ind w:firstLine="1247"/>
        <w:contextualSpacing/>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3. </w:t>
      </w:r>
      <w:r w:rsidR="006D0EEC" w:rsidRPr="009F7F05">
        <w:rPr>
          <w:rFonts w:ascii="Times New Roman" w:eastAsia="Times New Roman" w:hAnsi="Times New Roman" w:cs="Times New Roman"/>
          <w:b/>
          <w:sz w:val="24"/>
          <w:szCs w:val="24"/>
          <w:lang w:val="lt-LT"/>
        </w:rPr>
        <w:t>Laukiami rezultatai.</w:t>
      </w:r>
    </w:p>
    <w:p w14:paraId="4E160B69" w14:textId="60BD452E" w:rsidR="003416E8" w:rsidRPr="003416E8" w:rsidRDefault="003416E8" w:rsidP="003416E8">
      <w:pPr>
        <w:tabs>
          <w:tab w:val="left" w:pos="1560"/>
        </w:tabs>
        <w:spacing w:after="0" w:line="240" w:lineRule="auto"/>
        <w:ind w:firstLine="1247"/>
        <w:contextualSpacing/>
        <w:jc w:val="both"/>
        <w:rPr>
          <w:rFonts w:ascii="Times New Roman" w:hAnsi="Times New Roman" w:cs="Times New Roman"/>
          <w:bCs/>
          <w:sz w:val="24"/>
          <w:szCs w:val="24"/>
          <w:lang w:val="lt-LT"/>
        </w:rPr>
      </w:pPr>
      <w:r w:rsidRPr="003416E8">
        <w:rPr>
          <w:rFonts w:ascii="Times New Roman" w:hAnsi="Times New Roman" w:cs="Times New Roman"/>
          <w:bCs/>
          <w:sz w:val="24"/>
          <w:szCs w:val="24"/>
          <w:lang w:val="lt-LT"/>
        </w:rPr>
        <w:t xml:space="preserve">Priėmus sprendimą, Piniginės socialinės paramos teikimo nepasiturintiems Skuodo rajono savivaldybės gyventojams tvarkos aprašas bus suderintas su galiojančių teisės aktų reikalavimais. Bus aiškiai nustatytas asmenų, kuriems taikomas </w:t>
      </w:r>
      <w:r w:rsidR="004E071D">
        <w:rPr>
          <w:rFonts w:ascii="Times New Roman" w:hAnsi="Times New Roman" w:cs="Times New Roman"/>
          <w:bCs/>
          <w:sz w:val="24"/>
          <w:szCs w:val="24"/>
          <w:lang w:val="lt-LT"/>
        </w:rPr>
        <w:t>a</w:t>
      </w:r>
      <w:r w:rsidRPr="003416E8">
        <w:rPr>
          <w:rFonts w:ascii="Times New Roman" w:hAnsi="Times New Roman" w:cs="Times New Roman"/>
          <w:bCs/>
          <w:sz w:val="24"/>
          <w:szCs w:val="24"/>
          <w:lang w:val="lt-LT"/>
        </w:rPr>
        <w:t xml:space="preserve">prašas, ratas, taip pat patikslintas nepanaudotų savivaldybės biudžeto lėšų, skirtų socialinei paramai, panaudojimas socialinės apsaugos sritims finansuoti. Tai užtikrins aiškesnį ir teisės aktų reikalavimus atitinkantį piniginės socialinės paramos skyrimo ir lėšų panaudojimo teisinį reglamentavimą. </w:t>
      </w:r>
    </w:p>
    <w:p w14:paraId="1DDDD905" w14:textId="77777777" w:rsidR="004E071D" w:rsidRDefault="004E071D" w:rsidP="00CA0302">
      <w:pPr>
        <w:tabs>
          <w:tab w:val="left" w:pos="1560"/>
        </w:tabs>
        <w:spacing w:after="0" w:line="240" w:lineRule="auto"/>
        <w:ind w:firstLine="1247"/>
        <w:jc w:val="both"/>
        <w:rPr>
          <w:rFonts w:ascii="Times New Roman" w:eastAsia="Times New Roman" w:hAnsi="Times New Roman" w:cs="Times New Roman"/>
          <w:b/>
          <w:sz w:val="24"/>
          <w:szCs w:val="24"/>
          <w:lang w:val="lt-LT"/>
        </w:rPr>
      </w:pPr>
    </w:p>
    <w:p w14:paraId="194885A0" w14:textId="2E0556C0" w:rsidR="00F87365" w:rsidRPr="009F7F05" w:rsidRDefault="009F7F05" w:rsidP="00CA0302">
      <w:pPr>
        <w:tabs>
          <w:tab w:val="left" w:pos="1560"/>
        </w:tabs>
        <w:spacing w:after="0" w:line="240" w:lineRule="auto"/>
        <w:ind w:firstLine="1247"/>
        <w:jc w:val="both"/>
        <w:rPr>
          <w:rFonts w:ascii="Times New Roman" w:eastAsia="Times New Roman" w:hAnsi="Times New Roman" w:cs="Times New Roman"/>
          <w:bCs/>
          <w:sz w:val="24"/>
          <w:szCs w:val="24"/>
          <w:lang w:val="lt-LT"/>
        </w:rPr>
      </w:pPr>
      <w:r w:rsidRPr="009F7F05">
        <w:rPr>
          <w:rFonts w:ascii="Times New Roman" w:eastAsia="Times New Roman" w:hAnsi="Times New Roman" w:cs="Times New Roman"/>
          <w:b/>
          <w:sz w:val="24"/>
          <w:szCs w:val="24"/>
          <w:lang w:val="lt-LT"/>
        </w:rPr>
        <w:t>4</w:t>
      </w:r>
      <w:r>
        <w:rPr>
          <w:rFonts w:ascii="Times New Roman" w:eastAsia="Times New Roman" w:hAnsi="Times New Roman" w:cs="Times New Roman"/>
          <w:bCs/>
          <w:sz w:val="24"/>
          <w:szCs w:val="24"/>
          <w:lang w:val="lt-LT"/>
        </w:rPr>
        <w:t>.</w:t>
      </w:r>
      <w:r w:rsidR="006D0EEC" w:rsidRPr="009F7F05">
        <w:rPr>
          <w:rFonts w:ascii="Times New Roman" w:eastAsia="Times New Roman" w:hAnsi="Times New Roman" w:cs="Times New Roman"/>
          <w:b/>
          <w:sz w:val="24"/>
          <w:szCs w:val="24"/>
          <w:lang w:val="lt-LT"/>
        </w:rPr>
        <w:t>Lėšų poreikis sprendimui įgyvendinti ir jų šaltiniai.</w:t>
      </w:r>
    </w:p>
    <w:p w14:paraId="4DBE3C47" w14:textId="77777777" w:rsidR="009F7F05" w:rsidRDefault="00F87365" w:rsidP="009F7F05">
      <w:pPr>
        <w:tabs>
          <w:tab w:val="left" w:pos="1560"/>
        </w:tabs>
        <w:spacing w:after="0" w:line="240" w:lineRule="auto"/>
        <w:ind w:firstLine="1276"/>
        <w:jc w:val="both"/>
        <w:rPr>
          <w:rFonts w:ascii="Times New Roman" w:eastAsia="Times New Roman" w:hAnsi="Times New Roman" w:cs="Times New Roman"/>
          <w:sz w:val="24"/>
          <w:szCs w:val="24"/>
          <w:lang w:val="lt-LT"/>
        </w:rPr>
      </w:pPr>
      <w:r w:rsidRPr="00F87365">
        <w:rPr>
          <w:rFonts w:ascii="Times New Roman" w:eastAsia="Times New Roman" w:hAnsi="Times New Roman" w:cs="Times New Roman"/>
          <w:sz w:val="24"/>
          <w:szCs w:val="24"/>
          <w:lang w:val="lt-LT"/>
        </w:rPr>
        <w:t>Papildomų lėšų nereikės.</w:t>
      </w:r>
      <w:r w:rsidR="009F7F05">
        <w:rPr>
          <w:rFonts w:ascii="Times New Roman" w:eastAsia="Times New Roman" w:hAnsi="Times New Roman" w:cs="Times New Roman"/>
          <w:sz w:val="24"/>
          <w:szCs w:val="24"/>
          <w:lang w:val="lt-LT"/>
        </w:rPr>
        <w:t xml:space="preserve"> </w:t>
      </w:r>
    </w:p>
    <w:p w14:paraId="3DE01686" w14:textId="77777777" w:rsidR="00995E11" w:rsidRDefault="00995E11" w:rsidP="009F7F05">
      <w:pPr>
        <w:tabs>
          <w:tab w:val="left" w:pos="1560"/>
        </w:tabs>
        <w:spacing w:after="0" w:line="240" w:lineRule="auto"/>
        <w:ind w:firstLine="1276"/>
        <w:jc w:val="both"/>
        <w:rPr>
          <w:rFonts w:ascii="Times New Roman" w:eastAsia="Times New Roman" w:hAnsi="Times New Roman" w:cs="Times New Roman"/>
          <w:b/>
          <w:bCs/>
          <w:sz w:val="24"/>
          <w:szCs w:val="24"/>
          <w:lang w:val="lt-LT"/>
        </w:rPr>
      </w:pPr>
    </w:p>
    <w:p w14:paraId="0773D4C2" w14:textId="00184372" w:rsidR="006D0EEC" w:rsidRPr="009F7F05" w:rsidRDefault="009F7F05" w:rsidP="00CA0302">
      <w:pPr>
        <w:tabs>
          <w:tab w:val="left" w:pos="1560"/>
        </w:tabs>
        <w:spacing w:after="0" w:line="240" w:lineRule="auto"/>
        <w:ind w:firstLine="1247"/>
        <w:jc w:val="both"/>
        <w:rPr>
          <w:rFonts w:ascii="Times New Roman" w:hAnsi="Times New Roman" w:cs="Times New Roman"/>
          <w:b/>
          <w:bCs/>
          <w:sz w:val="24"/>
          <w:szCs w:val="24"/>
          <w:lang w:val="lt-LT"/>
        </w:rPr>
      </w:pPr>
      <w:r w:rsidRPr="009F7F05">
        <w:rPr>
          <w:rFonts w:ascii="Times New Roman" w:eastAsia="Times New Roman" w:hAnsi="Times New Roman" w:cs="Times New Roman"/>
          <w:b/>
          <w:bCs/>
          <w:sz w:val="24"/>
          <w:szCs w:val="24"/>
          <w:lang w:val="lt-LT"/>
        </w:rPr>
        <w:t xml:space="preserve">5. </w:t>
      </w:r>
      <w:r w:rsidR="006D0EEC" w:rsidRPr="009F7F05">
        <w:rPr>
          <w:rFonts w:ascii="Times New Roman" w:hAnsi="Times New Roman" w:cs="Times New Roman"/>
          <w:b/>
          <w:bCs/>
          <w:sz w:val="24"/>
          <w:szCs w:val="24"/>
          <w:lang w:val="lt-LT"/>
        </w:rPr>
        <w:t>Sprendimo projekto autorius ir (ar) autorių grupė.</w:t>
      </w:r>
    </w:p>
    <w:p w14:paraId="3ABC6B50" w14:textId="684B565A" w:rsidR="00A9760E" w:rsidRDefault="00A9760E" w:rsidP="00F87365">
      <w:pPr>
        <w:tabs>
          <w:tab w:val="left" w:pos="1560"/>
        </w:tabs>
        <w:spacing w:after="0" w:line="240" w:lineRule="auto"/>
        <w:ind w:firstLine="1276"/>
        <w:rPr>
          <w:rFonts w:ascii="Times New Roman" w:hAnsi="Times New Roman" w:cs="Times New Roman"/>
          <w:sz w:val="24"/>
          <w:szCs w:val="24"/>
          <w:lang w:val="lt-LT"/>
        </w:rPr>
      </w:pPr>
      <w:r>
        <w:rPr>
          <w:rFonts w:ascii="Times New Roman" w:hAnsi="Times New Roman" w:cs="Times New Roman"/>
          <w:sz w:val="24"/>
          <w:szCs w:val="24"/>
          <w:lang w:val="lt-LT"/>
        </w:rPr>
        <w:t>Rengėj</w:t>
      </w:r>
      <w:r w:rsidR="006D4ADD">
        <w:rPr>
          <w:rFonts w:ascii="Times New Roman" w:hAnsi="Times New Roman" w:cs="Times New Roman"/>
          <w:sz w:val="24"/>
          <w:szCs w:val="24"/>
          <w:lang w:val="lt-LT"/>
        </w:rPr>
        <w:t>os</w:t>
      </w:r>
      <w:r>
        <w:rPr>
          <w:rFonts w:ascii="Times New Roman" w:hAnsi="Times New Roman" w:cs="Times New Roman"/>
          <w:sz w:val="24"/>
          <w:szCs w:val="24"/>
          <w:lang w:val="lt-LT"/>
        </w:rPr>
        <w:t>:</w:t>
      </w:r>
    </w:p>
    <w:p w14:paraId="7AAD002C" w14:textId="2D265E17" w:rsidR="00A9760E" w:rsidRDefault="00A9760E" w:rsidP="00F87365">
      <w:pPr>
        <w:tabs>
          <w:tab w:val="left" w:pos="1560"/>
        </w:tabs>
        <w:spacing w:after="0" w:line="240" w:lineRule="auto"/>
        <w:ind w:firstLine="1276"/>
        <w:rPr>
          <w:rFonts w:ascii="Times New Roman" w:hAnsi="Times New Roman" w:cs="Times New Roman"/>
          <w:sz w:val="24"/>
          <w:szCs w:val="24"/>
          <w:lang w:val="lt-LT"/>
        </w:rPr>
      </w:pPr>
      <w:r w:rsidRPr="00F87365">
        <w:rPr>
          <w:rFonts w:ascii="Times New Roman" w:hAnsi="Times New Roman" w:cs="Times New Roman"/>
          <w:sz w:val="24"/>
          <w:szCs w:val="24"/>
          <w:lang w:val="lt-LT"/>
        </w:rPr>
        <w:t>Socialinės paramos skyriaus vedėja Rasa Noreikienė.</w:t>
      </w:r>
    </w:p>
    <w:p w14:paraId="43E5584C" w14:textId="48AED33F" w:rsidR="00635663" w:rsidRPr="00F87365" w:rsidRDefault="00635663" w:rsidP="00F87365">
      <w:pPr>
        <w:tabs>
          <w:tab w:val="left" w:pos="1560"/>
        </w:tabs>
        <w:spacing w:after="0" w:line="240" w:lineRule="auto"/>
        <w:ind w:firstLine="1276"/>
        <w:rPr>
          <w:rFonts w:ascii="Times New Roman" w:hAnsi="Times New Roman" w:cs="Times New Roman"/>
          <w:sz w:val="24"/>
          <w:szCs w:val="24"/>
          <w:lang w:val="lt-LT"/>
        </w:rPr>
      </w:pPr>
      <w:r>
        <w:rPr>
          <w:rFonts w:ascii="Times New Roman" w:hAnsi="Times New Roman" w:cs="Times New Roman"/>
          <w:sz w:val="24"/>
          <w:szCs w:val="24"/>
          <w:lang w:val="lt-LT"/>
        </w:rPr>
        <w:t>Socialinės paramos skyriaus vedėjo pavaduotoja Audronė Pargaliauskienė</w:t>
      </w:r>
      <w:r w:rsidR="00690497">
        <w:rPr>
          <w:rFonts w:ascii="Times New Roman" w:hAnsi="Times New Roman" w:cs="Times New Roman"/>
          <w:sz w:val="24"/>
          <w:szCs w:val="24"/>
          <w:lang w:val="lt-LT"/>
        </w:rPr>
        <w:t>.</w:t>
      </w:r>
    </w:p>
    <w:sectPr w:rsidR="00635663" w:rsidRPr="00F87365" w:rsidSect="00CA0302">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F262" w14:textId="77777777" w:rsidR="00B40451" w:rsidRDefault="00B40451">
      <w:pPr>
        <w:spacing w:after="0" w:line="240" w:lineRule="auto"/>
      </w:pPr>
      <w:r>
        <w:separator/>
      </w:r>
    </w:p>
  </w:endnote>
  <w:endnote w:type="continuationSeparator" w:id="0">
    <w:p w14:paraId="1C4E56FC" w14:textId="77777777" w:rsidR="00B40451" w:rsidRDefault="00B40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1A29F" w14:textId="77777777" w:rsidR="00B40451" w:rsidRDefault="00B40451">
      <w:pPr>
        <w:spacing w:after="0" w:line="240" w:lineRule="auto"/>
      </w:pPr>
      <w:r>
        <w:separator/>
      </w:r>
    </w:p>
  </w:footnote>
  <w:footnote w:type="continuationSeparator" w:id="0">
    <w:p w14:paraId="3BDC4489" w14:textId="77777777" w:rsidR="00B40451" w:rsidRDefault="00B40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855803" w:rsidRPr="002C3014" w:rsidRDefault="00855803"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7884C100"/>
    <w:lvl w:ilvl="0" w:tplc="AA54E354">
      <w:start w:val="1"/>
      <w:numFmt w:val="decimal"/>
      <w:lvlText w:val="%1."/>
      <w:lvlJc w:val="left"/>
      <w:pPr>
        <w:ind w:left="1778" w:hanging="360"/>
      </w:pPr>
      <w:rPr>
        <w:rFonts w:hint="default"/>
        <w:b/>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05F324A"/>
    <w:multiLevelType w:val="hybridMultilevel"/>
    <w:tmpl w:val="AA8E89A8"/>
    <w:lvl w:ilvl="0" w:tplc="AE7A3354">
      <w:start w:val="5"/>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16cid:durableId="1063989681">
    <w:abstractNumId w:val="0"/>
  </w:num>
  <w:num w:numId="2" w16cid:durableId="700977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5129"/>
    <w:rsid w:val="00012B9F"/>
    <w:rsid w:val="00076411"/>
    <w:rsid w:val="0008655A"/>
    <w:rsid w:val="00090415"/>
    <w:rsid w:val="00091B65"/>
    <w:rsid w:val="000B09D0"/>
    <w:rsid w:val="000C11E0"/>
    <w:rsid w:val="000F772B"/>
    <w:rsid w:val="00143F92"/>
    <w:rsid w:val="0014411B"/>
    <w:rsid w:val="001538E0"/>
    <w:rsid w:val="0016274E"/>
    <w:rsid w:val="00173B10"/>
    <w:rsid w:val="00181AE9"/>
    <w:rsid w:val="001C1ACA"/>
    <w:rsid w:val="001C4223"/>
    <w:rsid w:val="001D2ACD"/>
    <w:rsid w:val="002109AB"/>
    <w:rsid w:val="00224AA7"/>
    <w:rsid w:val="00245AE8"/>
    <w:rsid w:val="00273145"/>
    <w:rsid w:val="002805D9"/>
    <w:rsid w:val="002854D0"/>
    <w:rsid w:val="002951A0"/>
    <w:rsid w:val="002C094A"/>
    <w:rsid w:val="002D4F25"/>
    <w:rsid w:val="002D5D24"/>
    <w:rsid w:val="00300261"/>
    <w:rsid w:val="00323259"/>
    <w:rsid w:val="00332F4E"/>
    <w:rsid w:val="003416E8"/>
    <w:rsid w:val="00345AF9"/>
    <w:rsid w:val="00352B45"/>
    <w:rsid w:val="00375835"/>
    <w:rsid w:val="00384AFB"/>
    <w:rsid w:val="003940CE"/>
    <w:rsid w:val="003C6180"/>
    <w:rsid w:val="003F13B5"/>
    <w:rsid w:val="003F66BA"/>
    <w:rsid w:val="00432022"/>
    <w:rsid w:val="00455C97"/>
    <w:rsid w:val="00495E93"/>
    <w:rsid w:val="004B0DEB"/>
    <w:rsid w:val="004B2957"/>
    <w:rsid w:val="004B68DA"/>
    <w:rsid w:val="004D20E5"/>
    <w:rsid w:val="004E071D"/>
    <w:rsid w:val="004E2FC9"/>
    <w:rsid w:val="004E54C2"/>
    <w:rsid w:val="005B0FC2"/>
    <w:rsid w:val="00602BC0"/>
    <w:rsid w:val="00610298"/>
    <w:rsid w:val="00624117"/>
    <w:rsid w:val="00635663"/>
    <w:rsid w:val="00690497"/>
    <w:rsid w:val="0069555F"/>
    <w:rsid w:val="006B76DF"/>
    <w:rsid w:val="006C6E36"/>
    <w:rsid w:val="006D0EEC"/>
    <w:rsid w:val="006D15CF"/>
    <w:rsid w:val="006D4ADD"/>
    <w:rsid w:val="006D6C94"/>
    <w:rsid w:val="006F5861"/>
    <w:rsid w:val="007013AF"/>
    <w:rsid w:val="00705509"/>
    <w:rsid w:val="00714741"/>
    <w:rsid w:val="007542F4"/>
    <w:rsid w:val="007702D9"/>
    <w:rsid w:val="007A1BA2"/>
    <w:rsid w:val="007B753A"/>
    <w:rsid w:val="007E50AA"/>
    <w:rsid w:val="008109EA"/>
    <w:rsid w:val="00816A00"/>
    <w:rsid w:val="00824FBE"/>
    <w:rsid w:val="008374C5"/>
    <w:rsid w:val="00855803"/>
    <w:rsid w:val="00872FFA"/>
    <w:rsid w:val="00892E6D"/>
    <w:rsid w:val="008D7A78"/>
    <w:rsid w:val="009230C0"/>
    <w:rsid w:val="00976DC2"/>
    <w:rsid w:val="009863BF"/>
    <w:rsid w:val="00995E11"/>
    <w:rsid w:val="009A3689"/>
    <w:rsid w:val="009B6680"/>
    <w:rsid w:val="009F7F05"/>
    <w:rsid w:val="00A057DB"/>
    <w:rsid w:val="00A12EC1"/>
    <w:rsid w:val="00A13DDA"/>
    <w:rsid w:val="00A32C53"/>
    <w:rsid w:val="00A86AC7"/>
    <w:rsid w:val="00A9760E"/>
    <w:rsid w:val="00AB0163"/>
    <w:rsid w:val="00AF3797"/>
    <w:rsid w:val="00AF7C21"/>
    <w:rsid w:val="00B014AB"/>
    <w:rsid w:val="00B05557"/>
    <w:rsid w:val="00B40451"/>
    <w:rsid w:val="00B54090"/>
    <w:rsid w:val="00B765B3"/>
    <w:rsid w:val="00BA4E3C"/>
    <w:rsid w:val="00BC46BB"/>
    <w:rsid w:val="00BD431E"/>
    <w:rsid w:val="00BE6E79"/>
    <w:rsid w:val="00C03045"/>
    <w:rsid w:val="00C17F0A"/>
    <w:rsid w:val="00CA0302"/>
    <w:rsid w:val="00CB71FB"/>
    <w:rsid w:val="00D11C56"/>
    <w:rsid w:val="00D21DF0"/>
    <w:rsid w:val="00D25AED"/>
    <w:rsid w:val="00D35D1F"/>
    <w:rsid w:val="00D545D8"/>
    <w:rsid w:val="00D934F7"/>
    <w:rsid w:val="00DA1556"/>
    <w:rsid w:val="00DF7036"/>
    <w:rsid w:val="00E1553D"/>
    <w:rsid w:val="00E16163"/>
    <w:rsid w:val="00E65B5B"/>
    <w:rsid w:val="00E809AC"/>
    <w:rsid w:val="00E8470F"/>
    <w:rsid w:val="00E9071D"/>
    <w:rsid w:val="00E96FC4"/>
    <w:rsid w:val="00F027C9"/>
    <w:rsid w:val="00F05CA6"/>
    <w:rsid w:val="00F21C09"/>
    <w:rsid w:val="00F41074"/>
    <w:rsid w:val="00F8552E"/>
    <w:rsid w:val="00F87365"/>
    <w:rsid w:val="00FA05FC"/>
    <w:rsid w:val="00FC10C3"/>
    <w:rsid w:val="00FD0A68"/>
    <w:rsid w:val="00FE1037"/>
    <w:rsid w:val="00FE1F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6D0EEC"/>
  </w:style>
  <w:style w:type="paragraph" w:styleId="Sraopastraipa">
    <w:name w:val="List Paragraph"/>
    <w:basedOn w:val="prastasis"/>
    <w:uiPriority w:val="34"/>
    <w:qFormat/>
    <w:rsid w:val="007542F4"/>
    <w:pPr>
      <w:ind w:left="720"/>
      <w:contextualSpacing/>
    </w:pPr>
  </w:style>
  <w:style w:type="paragraph" w:styleId="Pataisymai">
    <w:name w:val="Revision"/>
    <w:hidden/>
    <w:uiPriority w:val="99"/>
    <w:semiHidden/>
    <w:rsid w:val="00A976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1567</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cp:lastPrinted>2026-07-28T08:46:00Z</cp:lastPrinted>
  <dcterms:created xsi:type="dcterms:W3CDTF">2026-08-12T07:09:00Z</dcterms:created>
  <dcterms:modified xsi:type="dcterms:W3CDTF">2026-08-12T07:09:00Z</dcterms:modified>
</cp:coreProperties>
</file>